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43877" w14:textId="77777777" w:rsidR="00B62504" w:rsidRDefault="00B62504" w:rsidP="00B62504">
      <w:pPr>
        <w:jc w:val="center"/>
        <w:rPr>
          <w:rFonts w:ascii="Times New Roman" w:hAnsi="Times New Roman" w:cs="Times New Roman"/>
          <w:b/>
          <w:bCs/>
          <w:sz w:val="28"/>
          <w:szCs w:val="28"/>
          <w:u w:val="single"/>
        </w:rPr>
      </w:pPr>
      <w:r w:rsidRPr="007602BF">
        <w:rPr>
          <w:rFonts w:ascii="Times New Roman" w:hAnsi="Times New Roman" w:cs="Times New Roman"/>
          <w:b/>
          <w:bCs/>
          <w:sz w:val="28"/>
          <w:szCs w:val="28"/>
          <w:u w:val="single"/>
        </w:rPr>
        <w:t>Interview guide for semi-structured interviews</w:t>
      </w:r>
    </w:p>
    <w:p w14:paraId="230A0EBA" w14:textId="77777777" w:rsidR="00B62504" w:rsidRDefault="00B62504" w:rsidP="00B62504">
      <w:pPr>
        <w:spacing w:line="360" w:lineRule="auto"/>
        <w:jc w:val="both"/>
        <w:outlineLvl w:val="0"/>
        <w15:collapsed/>
        <w:rPr>
          <w:rFonts w:asciiTheme="majorBidi" w:hAnsiTheme="majorBidi" w:cstheme="majorBidi"/>
          <w:color w:val="1F3864" w:themeColor="accent1" w:themeShade="80"/>
          <w:sz w:val="28"/>
          <w:szCs w:val="28"/>
          <w:u w:val="single"/>
        </w:rPr>
      </w:pPr>
    </w:p>
    <w:p w14:paraId="58FA8D6D" w14:textId="53E3C54B" w:rsidR="00B62504" w:rsidRPr="00903303" w:rsidRDefault="00B62504" w:rsidP="00B62504">
      <w:pPr>
        <w:spacing w:line="360" w:lineRule="auto"/>
        <w:jc w:val="both"/>
        <w:outlineLvl w:val="0"/>
        <w15:collapsed/>
        <w:rPr>
          <w:rFonts w:asciiTheme="majorBidi" w:hAnsiTheme="majorBidi" w:cstheme="majorBidi"/>
          <w:color w:val="000000" w:themeColor="text1"/>
          <w:sz w:val="28"/>
          <w:szCs w:val="28"/>
          <w:u w:val="single"/>
        </w:rPr>
      </w:pPr>
      <w:r w:rsidRPr="00903303">
        <w:rPr>
          <w:rFonts w:asciiTheme="majorBidi" w:hAnsiTheme="majorBidi" w:cstheme="majorBidi"/>
          <w:color w:val="000000" w:themeColor="text1"/>
          <w:sz w:val="28"/>
          <w:szCs w:val="28"/>
          <w:u w:val="single"/>
        </w:rPr>
        <w:t xml:space="preserve">Section 1: Introduction </w:t>
      </w:r>
    </w:p>
    <w:p w14:paraId="1F106B5C" w14:textId="77777777" w:rsidR="00B62504" w:rsidRPr="00FB3656" w:rsidRDefault="00B62504" w:rsidP="00B62504">
      <w:pPr>
        <w:spacing w:line="360" w:lineRule="auto"/>
        <w:jc w:val="both"/>
        <w:outlineLvl w:val="0"/>
        <w15:collapsed/>
        <w:rPr>
          <w:rFonts w:asciiTheme="majorBidi" w:hAnsiTheme="majorBidi" w:cstheme="majorBidi"/>
          <w:color w:val="000000" w:themeColor="text1"/>
          <w:sz w:val="15"/>
          <w:szCs w:val="15"/>
          <w:u w:val="single"/>
        </w:rPr>
      </w:pPr>
    </w:p>
    <w:p w14:paraId="4974FCFF" w14:textId="72D2A278" w:rsidR="00793AC8" w:rsidRPr="00793AC8" w:rsidRDefault="00793AC8" w:rsidP="00793AC8">
      <w:pPr>
        <w:pStyle w:val="ListParagraph"/>
        <w:numPr>
          <w:ilvl w:val="0"/>
          <w:numId w:val="12"/>
        </w:numPr>
        <w:spacing w:line="360" w:lineRule="auto"/>
        <w:outlineLvl w:val="0"/>
        <w15:collapsed/>
        <w:rPr>
          <w:rFonts w:asciiTheme="majorBidi" w:hAnsiTheme="majorBidi" w:cstheme="majorBidi"/>
          <w:color w:val="0070C0"/>
        </w:rPr>
      </w:pPr>
      <w:r w:rsidRPr="00793AC8">
        <w:rPr>
          <w:rFonts w:asciiTheme="majorBidi" w:hAnsiTheme="majorBidi" w:cstheme="majorBidi"/>
          <w:color w:val="0070C0"/>
        </w:rPr>
        <w:t>I would like to thank you for taking the time to meet with me today.</w:t>
      </w:r>
    </w:p>
    <w:p w14:paraId="2219AD2A" w14:textId="201CDEBD" w:rsidR="00793AC8" w:rsidRPr="00793AC8" w:rsidRDefault="00793AC8" w:rsidP="00793AC8">
      <w:pPr>
        <w:pStyle w:val="ListParagraph"/>
        <w:numPr>
          <w:ilvl w:val="0"/>
          <w:numId w:val="12"/>
        </w:numPr>
        <w:spacing w:line="360" w:lineRule="auto"/>
        <w:outlineLvl w:val="0"/>
        <w15:collapsed/>
        <w:rPr>
          <w:rFonts w:asciiTheme="majorBidi" w:hAnsiTheme="majorBidi" w:cstheme="majorBidi"/>
          <w:color w:val="0070C0"/>
        </w:rPr>
      </w:pPr>
      <w:r w:rsidRPr="00793AC8">
        <w:rPr>
          <w:rFonts w:asciiTheme="majorBidi" w:hAnsiTheme="majorBidi" w:cstheme="majorBidi"/>
          <w:color w:val="0070C0"/>
        </w:rPr>
        <w:t>I</w:t>
      </w:r>
      <w:r>
        <w:rPr>
          <w:rFonts w:asciiTheme="majorBidi" w:hAnsiTheme="majorBidi" w:cstheme="majorBidi"/>
          <w:color w:val="0070C0"/>
        </w:rPr>
        <w:t>’</w:t>
      </w:r>
      <w:r w:rsidRPr="00793AC8">
        <w:rPr>
          <w:rFonts w:asciiTheme="majorBidi" w:hAnsiTheme="majorBidi" w:cstheme="majorBidi"/>
          <w:color w:val="0070C0"/>
        </w:rPr>
        <w:t xml:space="preserve">m Shahad Alshehri, a doctoral candidate in Decision Analytics &amp; Risk research group at the University of Southampton in the UK. My study topic is ‘Understanding Healthcare Workers' Perceptions of Disaster Risk Management in Saudi Arabian Hospitals: A Qualitative </w:t>
      </w:r>
      <w:proofErr w:type="gramStart"/>
      <w:r w:rsidRPr="00793AC8">
        <w:rPr>
          <w:rFonts w:asciiTheme="majorBidi" w:hAnsiTheme="majorBidi" w:cstheme="majorBidi"/>
          <w:color w:val="0070C0"/>
        </w:rPr>
        <w:t>Study’</w:t>
      </w:r>
      <w:proofErr w:type="gramEnd"/>
    </w:p>
    <w:p w14:paraId="4E14E5AB" w14:textId="69A7515A" w:rsidR="00793AC8" w:rsidRPr="00793AC8" w:rsidRDefault="00793AC8" w:rsidP="00793AC8">
      <w:pPr>
        <w:pStyle w:val="ListParagraph"/>
        <w:numPr>
          <w:ilvl w:val="0"/>
          <w:numId w:val="12"/>
        </w:numPr>
        <w:spacing w:line="360" w:lineRule="auto"/>
        <w:outlineLvl w:val="0"/>
        <w15:collapsed/>
        <w:rPr>
          <w:rFonts w:asciiTheme="majorBidi" w:hAnsiTheme="majorBidi" w:cstheme="majorBidi"/>
          <w:color w:val="0070C0"/>
        </w:rPr>
      </w:pPr>
      <w:r w:rsidRPr="00793AC8">
        <w:rPr>
          <w:rFonts w:asciiTheme="majorBidi" w:hAnsiTheme="majorBidi" w:cstheme="majorBidi"/>
          <w:color w:val="0070C0"/>
        </w:rPr>
        <w:t>I have attached a few papers, which are:</w:t>
      </w:r>
    </w:p>
    <w:p w14:paraId="12BBC0EB" w14:textId="6146E772" w:rsidR="00793AC8" w:rsidRPr="00793AC8" w:rsidRDefault="00793AC8" w:rsidP="00793AC8">
      <w:pPr>
        <w:pStyle w:val="ListParagraph"/>
        <w:numPr>
          <w:ilvl w:val="0"/>
          <w:numId w:val="12"/>
        </w:numPr>
        <w:spacing w:line="360" w:lineRule="auto"/>
        <w:outlineLvl w:val="0"/>
        <w15:collapsed/>
        <w:rPr>
          <w:rFonts w:asciiTheme="majorBidi" w:hAnsiTheme="majorBidi" w:cstheme="majorBidi"/>
          <w:color w:val="0070C0"/>
        </w:rPr>
      </w:pPr>
      <w:r w:rsidRPr="00793AC8">
        <w:rPr>
          <w:rFonts w:asciiTheme="majorBidi" w:hAnsiTheme="majorBidi" w:cstheme="majorBidi"/>
          <w:color w:val="0070C0"/>
        </w:rPr>
        <w:t xml:space="preserve">Consent Form, please initial the box(es) if you agree with the statement. </w:t>
      </w:r>
    </w:p>
    <w:p w14:paraId="2A8697FD" w14:textId="47DB6BEB" w:rsidR="00793AC8" w:rsidRPr="00793AC8" w:rsidRDefault="00793AC8" w:rsidP="00793AC8">
      <w:pPr>
        <w:pStyle w:val="ListParagraph"/>
        <w:numPr>
          <w:ilvl w:val="0"/>
          <w:numId w:val="12"/>
        </w:numPr>
        <w:spacing w:line="360" w:lineRule="auto"/>
        <w:outlineLvl w:val="0"/>
        <w15:collapsed/>
        <w:rPr>
          <w:rFonts w:asciiTheme="majorBidi" w:hAnsiTheme="majorBidi" w:cstheme="majorBidi"/>
          <w:color w:val="0070C0"/>
        </w:rPr>
      </w:pPr>
      <w:r w:rsidRPr="00793AC8">
        <w:rPr>
          <w:rFonts w:asciiTheme="majorBidi" w:hAnsiTheme="majorBidi" w:cstheme="majorBidi"/>
          <w:color w:val="0070C0"/>
        </w:rPr>
        <w:t xml:space="preserve">Participant Information Sheet. </w:t>
      </w:r>
    </w:p>
    <w:p w14:paraId="6D2A5AA6" w14:textId="27AC3E95" w:rsidR="00793AC8" w:rsidRPr="00793AC8" w:rsidRDefault="00793AC8" w:rsidP="00793AC8">
      <w:pPr>
        <w:pStyle w:val="ListParagraph"/>
        <w:numPr>
          <w:ilvl w:val="0"/>
          <w:numId w:val="12"/>
        </w:numPr>
        <w:spacing w:line="360" w:lineRule="auto"/>
        <w:outlineLvl w:val="0"/>
        <w15:collapsed/>
        <w:rPr>
          <w:rFonts w:asciiTheme="majorBidi" w:hAnsiTheme="majorBidi" w:cstheme="majorBidi"/>
          <w:color w:val="0070C0"/>
        </w:rPr>
      </w:pPr>
      <w:r w:rsidRPr="00793AC8">
        <w:rPr>
          <w:rFonts w:asciiTheme="majorBidi" w:hAnsiTheme="majorBidi" w:cstheme="majorBidi"/>
          <w:color w:val="0070C0"/>
        </w:rPr>
        <w:t>I want to reassure you that this interview will be private. This means that only study team members will have access to your replies. We will make confident that no information in our report identifies you as the respondent.</w:t>
      </w:r>
    </w:p>
    <w:p w14:paraId="339C879A" w14:textId="0BA7AC9A" w:rsidR="00793AC8" w:rsidRPr="00793AC8" w:rsidRDefault="00793AC8" w:rsidP="00793AC8">
      <w:pPr>
        <w:pStyle w:val="ListParagraph"/>
        <w:numPr>
          <w:ilvl w:val="0"/>
          <w:numId w:val="12"/>
        </w:numPr>
        <w:spacing w:line="360" w:lineRule="auto"/>
        <w:outlineLvl w:val="0"/>
        <w15:collapsed/>
        <w:rPr>
          <w:rFonts w:asciiTheme="majorBidi" w:hAnsiTheme="majorBidi" w:cstheme="majorBidi"/>
          <w:color w:val="0070C0"/>
        </w:rPr>
      </w:pPr>
      <w:r w:rsidRPr="00793AC8">
        <w:rPr>
          <w:rFonts w:asciiTheme="majorBidi" w:hAnsiTheme="majorBidi" w:cstheme="majorBidi"/>
          <w:color w:val="0070C0"/>
        </w:rPr>
        <w:t>You've agreed to participate in the study and completed a permission form outlining your rights as a participant. I want to remind you that you can leave the study anytime. If you have any questions or concerns, my contact information is on both the participant information page and the informed consent page.</w:t>
      </w:r>
    </w:p>
    <w:p w14:paraId="187045CB" w14:textId="5392D031" w:rsidR="00793AC8" w:rsidRPr="00793AC8" w:rsidRDefault="00793AC8" w:rsidP="00793AC8">
      <w:pPr>
        <w:pStyle w:val="ListParagraph"/>
        <w:numPr>
          <w:ilvl w:val="0"/>
          <w:numId w:val="12"/>
        </w:numPr>
        <w:spacing w:line="360" w:lineRule="auto"/>
        <w:outlineLvl w:val="0"/>
        <w15:collapsed/>
        <w:rPr>
          <w:rFonts w:asciiTheme="majorBidi" w:hAnsiTheme="majorBidi" w:cstheme="majorBidi"/>
          <w:color w:val="0070C0"/>
        </w:rPr>
      </w:pPr>
      <w:r w:rsidRPr="00793AC8">
        <w:rPr>
          <w:rFonts w:asciiTheme="majorBidi" w:hAnsiTheme="majorBidi" w:cstheme="majorBidi"/>
          <w:color w:val="0070C0"/>
        </w:rPr>
        <w:t>During the interview, feel free to express your opinions honestly. I may ask for more clarity occasionally to comprehend your answers better. Would you please keep in mind that all replies are kept private?</w:t>
      </w:r>
    </w:p>
    <w:p w14:paraId="037FE68E" w14:textId="7EE1884E" w:rsidR="0006767B" w:rsidRPr="00793AC8" w:rsidRDefault="00793AC8" w:rsidP="00793AC8">
      <w:pPr>
        <w:pStyle w:val="ListParagraph"/>
        <w:numPr>
          <w:ilvl w:val="0"/>
          <w:numId w:val="12"/>
        </w:numPr>
        <w:spacing w:line="360" w:lineRule="auto"/>
        <w:jc w:val="both"/>
        <w:outlineLvl w:val="0"/>
        <w15:collapsed/>
        <w:rPr>
          <w:rFonts w:asciiTheme="majorBidi" w:hAnsiTheme="majorBidi" w:cstheme="majorBidi"/>
          <w:color w:val="0070C0"/>
        </w:rPr>
      </w:pPr>
      <w:r w:rsidRPr="00793AC8">
        <w:rPr>
          <w:rFonts w:asciiTheme="majorBidi" w:hAnsiTheme="majorBidi" w:cstheme="majorBidi"/>
          <w:color w:val="0070C0"/>
        </w:rPr>
        <w:t>If you have no additional questions, I'd like to give you a quick overview of the subject of this interview. Thank you for taking the time to share your views with me. Let's get started.</w:t>
      </w:r>
    </w:p>
    <w:p w14:paraId="59B4C1A4" w14:textId="5A3E2D18" w:rsidR="00D31686" w:rsidRDefault="00B62504" w:rsidP="00366EFE">
      <w:pPr>
        <w:spacing w:line="360" w:lineRule="auto"/>
        <w:jc w:val="both"/>
        <w:outlineLvl w:val="0"/>
        <w15:collapsed/>
        <w:rPr>
          <w:rFonts w:asciiTheme="majorBidi" w:hAnsiTheme="majorBidi" w:cstheme="majorBidi"/>
          <w:color w:val="000000" w:themeColor="text1"/>
          <w:sz w:val="28"/>
          <w:szCs w:val="28"/>
          <w:u w:val="single"/>
        </w:rPr>
      </w:pPr>
      <w:r w:rsidRPr="00903303">
        <w:rPr>
          <w:rFonts w:asciiTheme="majorBidi" w:hAnsiTheme="majorBidi" w:cstheme="majorBidi"/>
          <w:color w:val="000000" w:themeColor="text1"/>
          <w:sz w:val="28"/>
          <w:szCs w:val="28"/>
          <w:u w:val="single"/>
        </w:rPr>
        <w:t xml:space="preserve">Section 2: Interview Questions  </w:t>
      </w:r>
    </w:p>
    <w:p w14:paraId="62F4EEF1" w14:textId="258855A9"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Please tell me about your hospital's organisational culture when it comes to disaster preparedness and response.</w:t>
      </w:r>
    </w:p>
    <w:p w14:paraId="697F752E"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there any specific elements you believe to be particularly effective or lacking?</w:t>
      </w:r>
    </w:p>
    <w:p w14:paraId="1CDB4905" w14:textId="48BFD3DE"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Can you elaborate on the elements of your hospital's organisational culture that are supportive of effective disaster risk management?</w:t>
      </w:r>
    </w:p>
    <w:p w14:paraId="238D13A5"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there areas you believe need improvement?</w:t>
      </w:r>
    </w:p>
    <w:p w14:paraId="442CD8DA" w14:textId="4507E50D"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lastRenderedPageBreak/>
        <w:t>How does the leadership in your hospital approach communication and decision-making regarding disaster preparedness and response?</w:t>
      </w:r>
    </w:p>
    <w:p w14:paraId="0788073A"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Do you feel this impacts the overall readiness positively or negatively?</w:t>
      </w:r>
    </w:p>
    <w:p w14:paraId="31891F12" w14:textId="20935623"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Can you share your feelings regarding the hospital's ability to mitigate potential disaster impacts?</w:t>
      </w:r>
    </w:p>
    <w:p w14:paraId="7479D059"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What factors shape this perception?</w:t>
      </w:r>
    </w:p>
    <w:p w14:paraId="6F855DAF" w14:textId="67F77606"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Please describe your perspective on your hospital's preparedness to respond effectively during a disaster event.</w:t>
      </w:r>
    </w:p>
    <w:p w14:paraId="6A680300"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What experiences or insights influence this assessment?</w:t>
      </w:r>
    </w:p>
    <w:p w14:paraId="6DFFCAF5" w14:textId="456D3685"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Could you tell me about the disaster response training you have received?</w:t>
      </w:r>
    </w:p>
    <w:p w14:paraId="091A1D1B"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has this training shaped your personal readiness and willingness to engage during disasters?</w:t>
      </w:r>
    </w:p>
    <w:p w14:paraId="7DC9DAAB" w14:textId="5759515E"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there specific factors in your workplace that influence your willingness to participate in disaster response activities?</w:t>
      </w:r>
    </w:p>
    <w:p w14:paraId="23DF456F" w14:textId="2171628A"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have your past experiences with disaster response influenced your current views on preparedness and capability?</w:t>
      </w:r>
    </w:p>
    <w:p w14:paraId="4F474340" w14:textId="53EE1916"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What resources do you believe are indispensable for your hospital during a disaster event?</w:t>
      </w:r>
    </w:p>
    <w:p w14:paraId="7BEBCA1C"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these resources readily accessible when needed?</w:t>
      </w:r>
    </w:p>
    <w:p w14:paraId="1243CD0F" w14:textId="561F085E"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Please share how the location of your hospital and potential risks of the surrounding area might shape your perspective on its disaster preparedness.</w:t>
      </w:r>
    </w:p>
    <w:p w14:paraId="00F10B55" w14:textId="5EEE47FE"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Can you describe some unique challenges faced in this region with regard to disaster preparation and response?</w:t>
      </w:r>
    </w:p>
    <w:p w14:paraId="22305E09" w14:textId="6B6991A1" w:rsidR="00366EFE" w:rsidRPr="00793AC8" w:rsidRDefault="00366EFE" w:rsidP="00793AC8">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does the location of your hospital, whether remote or near high-risk areas, shape your views on its readiness?</w:t>
      </w:r>
    </w:p>
    <w:p w14:paraId="35BECBCD" w14:textId="767C69F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there cultural elements within the community that play a role in disaster management?</w:t>
      </w:r>
    </w:p>
    <w:p w14:paraId="739D36EF"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does the hospital address these cultural nuances?</w:t>
      </w:r>
    </w:p>
    <w:p w14:paraId="71516941"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In your observation, what gaps exist in the hospital's disaster preparedness and response approach?</w:t>
      </w:r>
    </w:p>
    <w:p w14:paraId="5B3FDB52"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do you suggest these gaps might be addressed?</w:t>
      </w:r>
    </w:p>
    <w:p w14:paraId="6C71175A" w14:textId="1DDBA12D" w:rsid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Would you like to offer any additional insights on elements that influence your perception of the hospital's disaster risk management effectiveness?</w:t>
      </w:r>
    </w:p>
    <w:p w14:paraId="2CE33CFE"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Can you describe the current disaster recovery strategy your hospital has in place?</w:t>
      </w:r>
    </w:p>
    <w:p w14:paraId="24A7AC39"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does this strategy compare with past strategies or approaches?</w:t>
      </w:r>
    </w:p>
    <w:p w14:paraId="4F86D947"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lastRenderedPageBreak/>
        <w:t>In your view, how quickly can the hospital recover and return to normal operations after a disaster?</w:t>
      </w:r>
    </w:p>
    <w:p w14:paraId="034A5914"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What factors do you believe influence this recovery time?</w:t>
      </w:r>
    </w:p>
    <w:p w14:paraId="56481766"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often is the disaster recovery strategy reviewed or updated?</w:t>
      </w:r>
    </w:p>
    <w:p w14:paraId="26B69AAC"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Who is typically involved in these discussions?</w:t>
      </w:r>
    </w:p>
    <w:p w14:paraId="46587134"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Please share your perspective on the most challenging aspects of the hospital's disaster recovery strategy.</w:t>
      </w:r>
    </w:p>
    <w:p w14:paraId="49FBC4FC"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there areas where you feel more resources or focus is needed?</w:t>
      </w:r>
    </w:p>
    <w:p w14:paraId="34DF7599" w14:textId="257E8814"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In the event of a disaster, how does the hospital ensure continuity of critical services and patient care during the recovery phase?</w:t>
      </w:r>
    </w:p>
    <w:p w14:paraId="0FAADB33" w14:textId="196521F0"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well do you believe staff, including yourself, are trained or prepared for the recovery phase following a disaster?</w:t>
      </w:r>
    </w:p>
    <w:p w14:paraId="28A7FE15"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there specific training sessions or drills focused on this phase?</w:t>
      </w:r>
    </w:p>
    <w:p w14:paraId="4FCB3B34"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Can you share any experiences or observations where the disaster recovery strategy was put to the test?</w:t>
      </w:r>
    </w:p>
    <w:p w14:paraId="42AB0FFC"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Were there any lessons learned or areas identified for improvement?</w:t>
      </w:r>
    </w:p>
    <w:p w14:paraId="37910513"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How does the hospital prioritize its recovery efforts, especially when resources might be limited?</w:t>
      </w:r>
    </w:p>
    <w:p w14:paraId="517C6B2A"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there predefined criteria or is it decided on-the-fly?</w:t>
      </w:r>
    </w:p>
    <w:p w14:paraId="2D280C1E"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In your opinion, how well is the hospital's disaster recovery strategy communicated to the staff?</w:t>
      </w:r>
    </w:p>
    <w:p w14:paraId="746596EA" w14:textId="77777777" w:rsidR="00366EFE" w:rsidRPr="00366EFE" w:rsidRDefault="00366EFE" w:rsidP="00366EFE">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Are there areas where better communication or transparency might benefit the process?</w:t>
      </w:r>
    </w:p>
    <w:p w14:paraId="0F9D365E" w14:textId="241DB82F" w:rsidR="00366EFE" w:rsidRPr="00793AC8" w:rsidRDefault="00366EFE" w:rsidP="00793AC8">
      <w:pPr>
        <w:pStyle w:val="ListParagraph"/>
        <w:numPr>
          <w:ilvl w:val="0"/>
          <w:numId w:val="11"/>
        </w:numPr>
        <w:spacing w:line="360" w:lineRule="auto"/>
        <w:jc w:val="both"/>
        <w:outlineLvl w:val="0"/>
        <w15:collapsed/>
        <w:rPr>
          <w:rFonts w:asciiTheme="majorBidi" w:hAnsiTheme="majorBidi" w:cstheme="majorBidi"/>
          <w:color w:val="0070C0"/>
        </w:rPr>
      </w:pPr>
      <w:r w:rsidRPr="00366EFE">
        <w:rPr>
          <w:rFonts w:asciiTheme="majorBidi" w:hAnsiTheme="majorBidi" w:cstheme="majorBidi"/>
          <w:color w:val="0070C0"/>
        </w:rPr>
        <w:t>From your perspective, what additional resources or support would better enhance the hospital's disaster recovery strategy and execution?</w:t>
      </w:r>
    </w:p>
    <w:p w14:paraId="481503B7" w14:textId="662E03EC" w:rsidR="00B62504" w:rsidRPr="00903303" w:rsidRDefault="00B62504" w:rsidP="00366EFE">
      <w:pPr>
        <w:spacing w:line="360" w:lineRule="auto"/>
        <w:jc w:val="both"/>
        <w:outlineLvl w:val="0"/>
        <w15:collapsed/>
        <w:rPr>
          <w:rFonts w:asciiTheme="majorBidi" w:hAnsiTheme="majorBidi" w:cstheme="majorBidi"/>
          <w:color w:val="000000" w:themeColor="text1"/>
          <w:sz w:val="28"/>
          <w:szCs w:val="28"/>
          <w:u w:val="single"/>
        </w:rPr>
      </w:pPr>
      <w:r w:rsidRPr="00903303">
        <w:rPr>
          <w:rFonts w:asciiTheme="majorBidi" w:hAnsiTheme="majorBidi" w:cstheme="majorBidi"/>
          <w:color w:val="000000" w:themeColor="text1"/>
          <w:sz w:val="28"/>
          <w:szCs w:val="28"/>
          <w:u w:val="single"/>
        </w:rPr>
        <w:t>Section 3: Closure</w:t>
      </w:r>
    </w:p>
    <w:p w14:paraId="693C687C" w14:textId="77777777" w:rsidR="00B62504" w:rsidRPr="00903303" w:rsidRDefault="00B62504" w:rsidP="00366EFE">
      <w:pPr>
        <w:pStyle w:val="ListParagraph"/>
        <w:numPr>
          <w:ilvl w:val="1"/>
          <w:numId w:val="8"/>
        </w:numPr>
        <w:spacing w:line="360" w:lineRule="auto"/>
        <w:jc w:val="both"/>
        <w:outlineLvl w:val="0"/>
        <w15:collapsed/>
        <w:rPr>
          <w:rFonts w:asciiTheme="majorBidi" w:hAnsiTheme="majorBidi" w:cstheme="majorBidi"/>
          <w:color w:val="0070C0"/>
        </w:rPr>
      </w:pPr>
      <w:r w:rsidRPr="00903303">
        <w:rPr>
          <w:rFonts w:asciiTheme="majorBidi" w:hAnsiTheme="majorBidi" w:cstheme="majorBidi"/>
          <w:color w:val="0070C0"/>
        </w:rPr>
        <w:t>We have covered a great deal of ground. Thank you for being so patient with me.</w:t>
      </w:r>
    </w:p>
    <w:p w14:paraId="4D814832" w14:textId="77777777" w:rsidR="00B62504" w:rsidRPr="00903303" w:rsidRDefault="00B62504" w:rsidP="00366EFE">
      <w:pPr>
        <w:pStyle w:val="ListParagraph"/>
        <w:numPr>
          <w:ilvl w:val="1"/>
          <w:numId w:val="8"/>
        </w:numPr>
        <w:spacing w:line="360" w:lineRule="auto"/>
        <w:jc w:val="both"/>
        <w:outlineLvl w:val="0"/>
        <w15:collapsed/>
        <w:rPr>
          <w:rFonts w:asciiTheme="majorBidi" w:hAnsiTheme="majorBidi" w:cstheme="majorBidi"/>
          <w:color w:val="0070C0"/>
        </w:rPr>
      </w:pPr>
      <w:r w:rsidRPr="00903303">
        <w:rPr>
          <w:rFonts w:asciiTheme="majorBidi" w:hAnsiTheme="majorBidi" w:cstheme="majorBidi"/>
          <w:color w:val="0070C0"/>
        </w:rPr>
        <w:t xml:space="preserve">Do you think there is anything we have missed out on? </w:t>
      </w:r>
    </w:p>
    <w:p w14:paraId="73BB7642" w14:textId="77777777" w:rsidR="00B62504" w:rsidRPr="00903303" w:rsidRDefault="00B62504" w:rsidP="00366EFE">
      <w:pPr>
        <w:pStyle w:val="ListParagraph"/>
        <w:numPr>
          <w:ilvl w:val="1"/>
          <w:numId w:val="8"/>
        </w:numPr>
        <w:spacing w:line="360" w:lineRule="auto"/>
        <w:jc w:val="both"/>
        <w:outlineLvl w:val="0"/>
        <w15:collapsed/>
        <w:rPr>
          <w:rFonts w:asciiTheme="majorBidi" w:hAnsiTheme="majorBidi" w:cstheme="majorBidi"/>
          <w:color w:val="0070C0"/>
        </w:rPr>
      </w:pPr>
      <w:r w:rsidRPr="00903303">
        <w:rPr>
          <w:rFonts w:asciiTheme="majorBidi" w:hAnsiTheme="majorBidi" w:cstheme="majorBidi"/>
          <w:color w:val="0070C0"/>
        </w:rPr>
        <w:t xml:space="preserve">Do you have any other comments about what we have discussed or the research? </w:t>
      </w:r>
    </w:p>
    <w:p w14:paraId="79B4C8D8" w14:textId="77777777" w:rsidR="00B62504" w:rsidRPr="00903303" w:rsidRDefault="00B62504" w:rsidP="00366EFE">
      <w:pPr>
        <w:pStyle w:val="ListParagraph"/>
        <w:numPr>
          <w:ilvl w:val="1"/>
          <w:numId w:val="8"/>
        </w:numPr>
        <w:spacing w:line="360" w:lineRule="auto"/>
        <w:jc w:val="both"/>
        <w:outlineLvl w:val="0"/>
        <w15:collapsed/>
        <w:rPr>
          <w:rFonts w:asciiTheme="majorBidi" w:hAnsiTheme="majorBidi" w:cstheme="majorBidi"/>
          <w:color w:val="0070C0"/>
        </w:rPr>
      </w:pPr>
      <w:r w:rsidRPr="00903303">
        <w:rPr>
          <w:rFonts w:asciiTheme="majorBidi" w:hAnsiTheme="majorBidi" w:cstheme="majorBidi"/>
          <w:color w:val="0070C0"/>
        </w:rPr>
        <w:t xml:space="preserve">We will send your interview transcript to you so you can confirm your accuracy. </w:t>
      </w:r>
    </w:p>
    <w:p w14:paraId="278A04E0" w14:textId="77777777" w:rsidR="00B62504" w:rsidRPr="00903303" w:rsidRDefault="00B62504" w:rsidP="00366EFE">
      <w:pPr>
        <w:pStyle w:val="ListParagraph"/>
        <w:numPr>
          <w:ilvl w:val="1"/>
          <w:numId w:val="8"/>
        </w:numPr>
        <w:spacing w:line="360" w:lineRule="auto"/>
        <w:jc w:val="both"/>
        <w:outlineLvl w:val="0"/>
        <w15:collapsed/>
        <w:rPr>
          <w:rFonts w:asciiTheme="majorBidi" w:hAnsiTheme="majorBidi" w:cstheme="majorBidi"/>
          <w:color w:val="0070C0"/>
        </w:rPr>
      </w:pPr>
      <w:r w:rsidRPr="00903303">
        <w:rPr>
          <w:rFonts w:asciiTheme="majorBidi" w:hAnsiTheme="majorBidi" w:cstheme="majorBidi"/>
          <w:color w:val="0070C0"/>
        </w:rPr>
        <w:t>You are also welcome to have a full copy of the final report after I finish my study.</w:t>
      </w:r>
    </w:p>
    <w:p w14:paraId="74E9C955" w14:textId="77777777" w:rsidR="00B62504" w:rsidRPr="00903303" w:rsidRDefault="00B62504" w:rsidP="00366EFE">
      <w:pPr>
        <w:spacing w:line="360" w:lineRule="auto"/>
        <w:jc w:val="both"/>
        <w:outlineLvl w:val="0"/>
        <w15:collapsed/>
        <w:rPr>
          <w:rFonts w:asciiTheme="majorBidi" w:hAnsiTheme="majorBidi" w:cstheme="majorBidi"/>
          <w:color w:val="0070C0"/>
        </w:rPr>
      </w:pPr>
      <w:r w:rsidRPr="00903303">
        <w:rPr>
          <w:rFonts w:asciiTheme="majorBidi" w:hAnsiTheme="majorBidi" w:cstheme="majorBidi"/>
          <w:color w:val="0070C0"/>
        </w:rPr>
        <w:t>Thank you very much for taking the time to talk to me.</w:t>
      </w:r>
    </w:p>
    <w:p w14:paraId="2520167B" w14:textId="77777777" w:rsidR="00410D94" w:rsidRDefault="00410D94"/>
    <w:sectPr w:rsidR="00410D94">
      <w:headerReference w:type="default" r:id="rId7"/>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800F" w14:textId="77777777" w:rsidR="00151A5E" w:rsidRDefault="00151A5E" w:rsidP="00B62504">
      <w:r>
        <w:separator/>
      </w:r>
    </w:p>
  </w:endnote>
  <w:endnote w:type="continuationSeparator" w:id="0">
    <w:p w14:paraId="01C92A82" w14:textId="77777777" w:rsidR="00151A5E" w:rsidRDefault="00151A5E" w:rsidP="00B6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1782003"/>
      <w:docPartObj>
        <w:docPartGallery w:val="Page Numbers (Bottom of Page)"/>
        <w:docPartUnique/>
      </w:docPartObj>
    </w:sdtPr>
    <w:sdtContent>
      <w:p w14:paraId="268C9F50" w14:textId="58F32E08" w:rsidR="00545143" w:rsidRDefault="00545143" w:rsidP="00267ED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8C0F83" w14:textId="77777777" w:rsidR="00545143" w:rsidRDefault="005451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23823337"/>
      <w:docPartObj>
        <w:docPartGallery w:val="Page Numbers (Bottom of Page)"/>
        <w:docPartUnique/>
      </w:docPartObj>
    </w:sdtPr>
    <w:sdtContent>
      <w:p w14:paraId="47CEE53E" w14:textId="78E133EE" w:rsidR="00545143" w:rsidRDefault="00545143" w:rsidP="00267ED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D5C78F9" w14:textId="4BBB425E" w:rsidR="00545143" w:rsidRDefault="00903303">
    <w:pPr>
      <w:pStyle w:val="Footer"/>
    </w:pPr>
    <w:r w:rsidRPr="00D930E5">
      <w:rPr>
        <w:rFonts w:asciiTheme="majorBidi" w:hAnsiTheme="majorBidi" w:cstheme="majorBidi"/>
        <w:sz w:val="22"/>
        <w:szCs w:val="22"/>
      </w:rPr>
      <w:t>[1</w:t>
    </w:r>
    <w:r w:rsidR="00366EFE">
      <w:rPr>
        <w:rFonts w:asciiTheme="majorBidi" w:hAnsiTheme="majorBidi" w:cstheme="majorBidi"/>
        <w:sz w:val="22"/>
        <w:szCs w:val="22"/>
      </w:rPr>
      <w:t>7</w:t>
    </w:r>
    <w:r w:rsidRPr="00D930E5">
      <w:rPr>
        <w:rFonts w:asciiTheme="majorBidi" w:hAnsiTheme="majorBidi" w:cstheme="majorBidi"/>
        <w:sz w:val="22"/>
        <w:szCs w:val="22"/>
      </w:rPr>
      <w:t xml:space="preserve"> Aug 2023</w:t>
    </w:r>
    <w:proofErr w:type="gramStart"/>
    <w:r w:rsidRPr="00D930E5">
      <w:rPr>
        <w:rFonts w:asciiTheme="majorBidi" w:hAnsiTheme="majorBidi" w:cstheme="majorBidi"/>
        <w:sz w:val="22"/>
        <w:szCs w:val="22"/>
      </w:rPr>
      <w:t>]  [</w:t>
    </w:r>
    <w:proofErr w:type="gramEnd"/>
    <w:r w:rsidR="00366EFE">
      <w:rPr>
        <w:rFonts w:asciiTheme="majorBidi" w:hAnsiTheme="majorBidi" w:cstheme="majorBidi"/>
        <w:sz w:val="22"/>
        <w:szCs w:val="22"/>
      </w:rPr>
      <w:t>2</w:t>
    </w:r>
    <w:r w:rsidRPr="00D930E5">
      <w:rPr>
        <w:rFonts w:asciiTheme="majorBidi" w:hAnsiTheme="majorBidi" w:cstheme="majorBidi"/>
        <w:sz w:val="22"/>
        <w:szCs w:val="22"/>
      </w:rPr>
      <w:t>]</w:t>
    </w:r>
    <w:r w:rsidRPr="00D930E5">
      <w:rPr>
        <w:rFonts w:asciiTheme="majorBidi" w:hAnsiTheme="majorBidi" w:cstheme="majorBidi"/>
        <w:sz w:val="22"/>
        <w:szCs w:val="22"/>
      </w:rPr>
      <w:tab/>
    </w:r>
    <w:r w:rsidRPr="00D930E5">
      <w:rPr>
        <w:rFonts w:asciiTheme="majorBidi" w:hAnsiTheme="majorBidi" w:cstheme="majorBidi"/>
        <w:sz w:val="22"/>
        <w:szCs w:val="22"/>
      </w:rPr>
      <w:tab/>
      <w:t xml:space="preserve">[Ethics number </w:t>
    </w:r>
    <w:r w:rsidRPr="00D930E5">
      <w:rPr>
        <w:rFonts w:asciiTheme="majorBidi" w:hAnsiTheme="majorBidi" w:cstheme="majorBidi"/>
        <w:i/>
        <w:sz w:val="22"/>
        <w:szCs w:val="22"/>
      </w:rPr>
      <w:t>(87749)</w:t>
    </w:r>
    <w:r w:rsidRPr="00D930E5">
      <w:rPr>
        <w:rFonts w:asciiTheme="majorBidi" w:hAnsiTheme="majorBidi" w:cstheme="majorBidi"/>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E697" w14:textId="77777777" w:rsidR="00151A5E" w:rsidRDefault="00151A5E" w:rsidP="00B62504">
      <w:r>
        <w:separator/>
      </w:r>
    </w:p>
  </w:footnote>
  <w:footnote w:type="continuationSeparator" w:id="0">
    <w:p w14:paraId="269921FF" w14:textId="77777777" w:rsidR="00151A5E" w:rsidRDefault="00151A5E" w:rsidP="00B62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D83DE" w14:textId="28771591" w:rsidR="00B62504" w:rsidRPr="00B62504" w:rsidRDefault="00B62504" w:rsidP="00B62504">
    <w:pPr>
      <w:pStyle w:val="Header"/>
      <w:jc w:val="right"/>
    </w:pPr>
    <w:r>
      <w:rPr>
        <w:rFonts w:asciiTheme="majorBidi" w:hAnsiTheme="majorBidi" w:cstheme="majorBidi"/>
        <w:bCs/>
        <w:noProof/>
        <w:color w:val="000000" w:themeColor="text1"/>
        <w:sz w:val="18"/>
        <w:szCs w:val="18"/>
      </w:rPr>
      <w:drawing>
        <wp:inline distT="0" distB="0" distL="0" distR="0" wp14:anchorId="7B833716" wp14:editId="6BD9EF10">
          <wp:extent cx="1684777" cy="572001"/>
          <wp:effectExtent l="0" t="0" r="4445"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20843" cy="58424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A13FF"/>
    <w:multiLevelType w:val="hybridMultilevel"/>
    <w:tmpl w:val="95FC529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675FCB"/>
    <w:multiLevelType w:val="hybridMultilevel"/>
    <w:tmpl w:val="8E12C7FA"/>
    <w:lvl w:ilvl="0" w:tplc="0D060A80">
      <w:start w:val="2"/>
      <w:numFmt w:val="bullet"/>
      <w:lvlText w:val="-"/>
      <w:lvlJc w:val="left"/>
      <w:pPr>
        <w:ind w:left="1353" w:hanging="360"/>
      </w:pPr>
      <w:rPr>
        <w:rFonts w:ascii="Times New Roman" w:eastAsiaTheme="minorHAnsi" w:hAnsi="Times New Roman"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304A42C5"/>
    <w:multiLevelType w:val="multilevel"/>
    <w:tmpl w:val="7DDCFA8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306C5E4D"/>
    <w:multiLevelType w:val="hybridMultilevel"/>
    <w:tmpl w:val="89F852CC"/>
    <w:lvl w:ilvl="0" w:tplc="0809000B">
      <w:start w:val="1"/>
      <w:numFmt w:val="bullet"/>
      <w:lvlText w:val=""/>
      <w:lvlJc w:val="left"/>
      <w:pPr>
        <w:ind w:left="360" w:hanging="360"/>
      </w:pPr>
      <w:rPr>
        <w:rFonts w:ascii="Wingdings" w:hAnsi="Wingdings" w:hint="default"/>
      </w:rPr>
    </w:lvl>
    <w:lvl w:ilvl="1" w:tplc="AB7AECCC">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B6291E"/>
    <w:multiLevelType w:val="hybridMultilevel"/>
    <w:tmpl w:val="284C3C6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885407"/>
    <w:multiLevelType w:val="hybridMultilevel"/>
    <w:tmpl w:val="9148E8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F4456"/>
    <w:multiLevelType w:val="hybridMultilevel"/>
    <w:tmpl w:val="E218745A"/>
    <w:lvl w:ilvl="0" w:tplc="0D060A80">
      <w:start w:val="2"/>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447" w:hanging="360"/>
      </w:pPr>
      <w:rPr>
        <w:rFonts w:ascii="Courier New" w:hAnsi="Courier New" w:cs="Courier New" w:hint="default"/>
      </w:rPr>
    </w:lvl>
    <w:lvl w:ilvl="2" w:tplc="FFFFFFFF" w:tentative="1">
      <w:start w:val="1"/>
      <w:numFmt w:val="bullet"/>
      <w:lvlText w:val=""/>
      <w:lvlJc w:val="left"/>
      <w:pPr>
        <w:ind w:left="1167" w:hanging="360"/>
      </w:pPr>
      <w:rPr>
        <w:rFonts w:ascii="Wingdings" w:hAnsi="Wingdings" w:hint="default"/>
      </w:rPr>
    </w:lvl>
    <w:lvl w:ilvl="3" w:tplc="FFFFFFFF" w:tentative="1">
      <w:start w:val="1"/>
      <w:numFmt w:val="bullet"/>
      <w:lvlText w:val=""/>
      <w:lvlJc w:val="left"/>
      <w:pPr>
        <w:ind w:left="1887" w:hanging="360"/>
      </w:pPr>
      <w:rPr>
        <w:rFonts w:ascii="Symbol" w:hAnsi="Symbol" w:hint="default"/>
      </w:rPr>
    </w:lvl>
    <w:lvl w:ilvl="4" w:tplc="FFFFFFFF" w:tentative="1">
      <w:start w:val="1"/>
      <w:numFmt w:val="bullet"/>
      <w:lvlText w:val="o"/>
      <w:lvlJc w:val="left"/>
      <w:pPr>
        <w:ind w:left="2607" w:hanging="360"/>
      </w:pPr>
      <w:rPr>
        <w:rFonts w:ascii="Courier New" w:hAnsi="Courier New" w:cs="Courier New" w:hint="default"/>
      </w:rPr>
    </w:lvl>
    <w:lvl w:ilvl="5" w:tplc="FFFFFFFF" w:tentative="1">
      <w:start w:val="1"/>
      <w:numFmt w:val="bullet"/>
      <w:lvlText w:val=""/>
      <w:lvlJc w:val="left"/>
      <w:pPr>
        <w:ind w:left="3327" w:hanging="360"/>
      </w:pPr>
      <w:rPr>
        <w:rFonts w:ascii="Wingdings" w:hAnsi="Wingdings" w:hint="default"/>
      </w:rPr>
    </w:lvl>
    <w:lvl w:ilvl="6" w:tplc="FFFFFFFF" w:tentative="1">
      <w:start w:val="1"/>
      <w:numFmt w:val="bullet"/>
      <w:lvlText w:val=""/>
      <w:lvlJc w:val="left"/>
      <w:pPr>
        <w:ind w:left="4047" w:hanging="360"/>
      </w:pPr>
      <w:rPr>
        <w:rFonts w:ascii="Symbol" w:hAnsi="Symbol" w:hint="default"/>
      </w:rPr>
    </w:lvl>
    <w:lvl w:ilvl="7" w:tplc="FFFFFFFF" w:tentative="1">
      <w:start w:val="1"/>
      <w:numFmt w:val="bullet"/>
      <w:lvlText w:val="o"/>
      <w:lvlJc w:val="left"/>
      <w:pPr>
        <w:ind w:left="4767" w:hanging="360"/>
      </w:pPr>
      <w:rPr>
        <w:rFonts w:ascii="Courier New" w:hAnsi="Courier New" w:cs="Courier New" w:hint="default"/>
      </w:rPr>
    </w:lvl>
    <w:lvl w:ilvl="8" w:tplc="FFFFFFFF" w:tentative="1">
      <w:start w:val="1"/>
      <w:numFmt w:val="bullet"/>
      <w:lvlText w:val=""/>
      <w:lvlJc w:val="left"/>
      <w:pPr>
        <w:ind w:left="5487" w:hanging="360"/>
      </w:pPr>
      <w:rPr>
        <w:rFonts w:ascii="Wingdings" w:hAnsi="Wingdings" w:hint="default"/>
      </w:rPr>
    </w:lvl>
  </w:abstractNum>
  <w:abstractNum w:abstractNumId="7" w15:restartNumberingAfterBreak="0">
    <w:nsid w:val="5CF03BAC"/>
    <w:multiLevelType w:val="hybridMultilevel"/>
    <w:tmpl w:val="89EEDD44"/>
    <w:lvl w:ilvl="0" w:tplc="C1F67BE8">
      <w:start w:val="1"/>
      <w:numFmt w:val="bullet"/>
      <w:lvlText w:val=""/>
      <w:lvlJc w:val="left"/>
      <w:pPr>
        <w:ind w:left="720" w:hanging="360"/>
      </w:pPr>
      <w:rPr>
        <w:rFonts w:ascii="Wingdings" w:hAnsi="Wingdings"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297131E"/>
    <w:multiLevelType w:val="hybridMultilevel"/>
    <w:tmpl w:val="4420DE1A"/>
    <w:lvl w:ilvl="0" w:tplc="0D060A8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5A6F23"/>
    <w:multiLevelType w:val="hybridMultilevel"/>
    <w:tmpl w:val="C7C6873C"/>
    <w:lvl w:ilvl="0" w:tplc="0D060A8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CE385F"/>
    <w:multiLevelType w:val="hybridMultilevel"/>
    <w:tmpl w:val="E398FFB6"/>
    <w:lvl w:ilvl="0" w:tplc="0809000B">
      <w:start w:val="1"/>
      <w:numFmt w:val="bullet"/>
      <w:lvlText w:val=""/>
      <w:lvlJc w:val="left"/>
      <w:pPr>
        <w:ind w:left="1287" w:hanging="360"/>
      </w:pPr>
      <w:rPr>
        <w:rFonts w:ascii="Wingdings" w:hAnsi="Wingdings" w:hint="default"/>
      </w:rPr>
    </w:lvl>
    <w:lvl w:ilvl="1" w:tplc="0809000B">
      <w:start w:val="1"/>
      <w:numFmt w:val="bullet"/>
      <w:lvlText w:val=""/>
      <w:lvlJc w:val="left"/>
      <w:pPr>
        <w:ind w:left="360" w:hanging="360"/>
      </w:pPr>
      <w:rPr>
        <w:rFonts w:ascii="Wingdings" w:hAnsi="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57C66F9"/>
    <w:multiLevelType w:val="hybridMultilevel"/>
    <w:tmpl w:val="A3C69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6212257">
    <w:abstractNumId w:val="2"/>
  </w:num>
  <w:num w:numId="2" w16cid:durableId="288324203">
    <w:abstractNumId w:val="1"/>
  </w:num>
  <w:num w:numId="3" w16cid:durableId="952860197">
    <w:abstractNumId w:val="0"/>
  </w:num>
  <w:num w:numId="4" w16cid:durableId="647200590">
    <w:abstractNumId w:val="7"/>
  </w:num>
  <w:num w:numId="5" w16cid:durableId="506218538">
    <w:abstractNumId w:val="4"/>
  </w:num>
  <w:num w:numId="6" w16cid:durableId="894706050">
    <w:abstractNumId w:val="5"/>
  </w:num>
  <w:num w:numId="7" w16cid:durableId="747338864">
    <w:abstractNumId w:val="3"/>
  </w:num>
  <w:num w:numId="8" w16cid:durableId="364407233">
    <w:abstractNumId w:val="10"/>
  </w:num>
  <w:num w:numId="9" w16cid:durableId="2060124374">
    <w:abstractNumId w:val="11"/>
  </w:num>
  <w:num w:numId="10" w16cid:durableId="1441418407">
    <w:abstractNumId w:val="9"/>
  </w:num>
  <w:num w:numId="11" w16cid:durableId="1651324474">
    <w:abstractNumId w:val="6"/>
  </w:num>
  <w:num w:numId="12" w16cid:durableId="11115109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504"/>
    <w:rsid w:val="000109DF"/>
    <w:rsid w:val="00017609"/>
    <w:rsid w:val="000357F2"/>
    <w:rsid w:val="00035900"/>
    <w:rsid w:val="00044801"/>
    <w:rsid w:val="00047160"/>
    <w:rsid w:val="000568E1"/>
    <w:rsid w:val="0006767B"/>
    <w:rsid w:val="0007692C"/>
    <w:rsid w:val="00081F4F"/>
    <w:rsid w:val="000855A9"/>
    <w:rsid w:val="00092751"/>
    <w:rsid w:val="000943BD"/>
    <w:rsid w:val="00096E70"/>
    <w:rsid w:val="000A4097"/>
    <w:rsid w:val="000C0DEE"/>
    <w:rsid w:val="000D2491"/>
    <w:rsid w:val="000E6EA5"/>
    <w:rsid w:val="000F4AFA"/>
    <w:rsid w:val="000F6BE0"/>
    <w:rsid w:val="00110D08"/>
    <w:rsid w:val="00113DFF"/>
    <w:rsid w:val="001158BD"/>
    <w:rsid w:val="00123301"/>
    <w:rsid w:val="0012500B"/>
    <w:rsid w:val="00151A5E"/>
    <w:rsid w:val="001562BA"/>
    <w:rsid w:val="0016200D"/>
    <w:rsid w:val="00163122"/>
    <w:rsid w:val="00173A3F"/>
    <w:rsid w:val="001A0DCC"/>
    <w:rsid w:val="001B4CA1"/>
    <w:rsid w:val="001B70AA"/>
    <w:rsid w:val="001C3D51"/>
    <w:rsid w:val="001E1D7E"/>
    <w:rsid w:val="00241072"/>
    <w:rsid w:val="00254E95"/>
    <w:rsid w:val="00267200"/>
    <w:rsid w:val="002809DF"/>
    <w:rsid w:val="00292FA7"/>
    <w:rsid w:val="002A2DE7"/>
    <w:rsid w:val="002B6403"/>
    <w:rsid w:val="002F4FD9"/>
    <w:rsid w:val="003143B2"/>
    <w:rsid w:val="00333FBE"/>
    <w:rsid w:val="00361883"/>
    <w:rsid w:val="00366EFE"/>
    <w:rsid w:val="00372004"/>
    <w:rsid w:val="00386AA0"/>
    <w:rsid w:val="00391D7A"/>
    <w:rsid w:val="003A22CF"/>
    <w:rsid w:val="003A63AD"/>
    <w:rsid w:val="003D40A4"/>
    <w:rsid w:val="00410D94"/>
    <w:rsid w:val="004232F0"/>
    <w:rsid w:val="0042588B"/>
    <w:rsid w:val="00426EC5"/>
    <w:rsid w:val="0042727C"/>
    <w:rsid w:val="00440038"/>
    <w:rsid w:val="00440452"/>
    <w:rsid w:val="004411F9"/>
    <w:rsid w:val="00442AEE"/>
    <w:rsid w:val="00450A5A"/>
    <w:rsid w:val="0046041E"/>
    <w:rsid w:val="00473203"/>
    <w:rsid w:val="00474F33"/>
    <w:rsid w:val="00477426"/>
    <w:rsid w:val="00484F7C"/>
    <w:rsid w:val="004D54DE"/>
    <w:rsid w:val="00507ECC"/>
    <w:rsid w:val="00524CF9"/>
    <w:rsid w:val="00545143"/>
    <w:rsid w:val="0054796C"/>
    <w:rsid w:val="00552278"/>
    <w:rsid w:val="00596FB4"/>
    <w:rsid w:val="005B2FFE"/>
    <w:rsid w:val="005B38C0"/>
    <w:rsid w:val="005C398B"/>
    <w:rsid w:val="005C3C87"/>
    <w:rsid w:val="005D4834"/>
    <w:rsid w:val="00611503"/>
    <w:rsid w:val="00617D0F"/>
    <w:rsid w:val="00631DC5"/>
    <w:rsid w:val="006527E6"/>
    <w:rsid w:val="00657041"/>
    <w:rsid w:val="00661CD7"/>
    <w:rsid w:val="00673C2C"/>
    <w:rsid w:val="006B2B0A"/>
    <w:rsid w:val="006B7395"/>
    <w:rsid w:val="006C04F8"/>
    <w:rsid w:val="006C7890"/>
    <w:rsid w:val="006D2C94"/>
    <w:rsid w:val="006F4250"/>
    <w:rsid w:val="0071016F"/>
    <w:rsid w:val="007104B5"/>
    <w:rsid w:val="0071166D"/>
    <w:rsid w:val="007209E9"/>
    <w:rsid w:val="007226FC"/>
    <w:rsid w:val="00751F3D"/>
    <w:rsid w:val="0078656D"/>
    <w:rsid w:val="00791653"/>
    <w:rsid w:val="00793AC8"/>
    <w:rsid w:val="00795539"/>
    <w:rsid w:val="00797FA7"/>
    <w:rsid w:val="007A6A60"/>
    <w:rsid w:val="007B78D5"/>
    <w:rsid w:val="007C23AA"/>
    <w:rsid w:val="007D6D9D"/>
    <w:rsid w:val="007E63B8"/>
    <w:rsid w:val="007E65BF"/>
    <w:rsid w:val="00820000"/>
    <w:rsid w:val="008316A6"/>
    <w:rsid w:val="00833672"/>
    <w:rsid w:val="008344B4"/>
    <w:rsid w:val="008635AD"/>
    <w:rsid w:val="008713C7"/>
    <w:rsid w:val="008A5D2C"/>
    <w:rsid w:val="008B6511"/>
    <w:rsid w:val="008D230D"/>
    <w:rsid w:val="00903303"/>
    <w:rsid w:val="009040D4"/>
    <w:rsid w:val="00906690"/>
    <w:rsid w:val="00913231"/>
    <w:rsid w:val="009312FB"/>
    <w:rsid w:val="0094543B"/>
    <w:rsid w:val="00962F28"/>
    <w:rsid w:val="009A44AB"/>
    <w:rsid w:val="009F21C1"/>
    <w:rsid w:val="009F5E1F"/>
    <w:rsid w:val="00A112B8"/>
    <w:rsid w:val="00A254EA"/>
    <w:rsid w:val="00A3744A"/>
    <w:rsid w:val="00A42D90"/>
    <w:rsid w:val="00A465D1"/>
    <w:rsid w:val="00A51373"/>
    <w:rsid w:val="00A62ED9"/>
    <w:rsid w:val="00AA01B8"/>
    <w:rsid w:val="00AA14C9"/>
    <w:rsid w:val="00AA460B"/>
    <w:rsid w:val="00AA5563"/>
    <w:rsid w:val="00AB6268"/>
    <w:rsid w:val="00AC550D"/>
    <w:rsid w:val="00AE2C31"/>
    <w:rsid w:val="00AE36D1"/>
    <w:rsid w:val="00B03EF0"/>
    <w:rsid w:val="00B62504"/>
    <w:rsid w:val="00BB59BB"/>
    <w:rsid w:val="00BC12B3"/>
    <w:rsid w:val="00BF2142"/>
    <w:rsid w:val="00C104E3"/>
    <w:rsid w:val="00C23E75"/>
    <w:rsid w:val="00C54B73"/>
    <w:rsid w:val="00C94E27"/>
    <w:rsid w:val="00CA30C6"/>
    <w:rsid w:val="00CD4D0A"/>
    <w:rsid w:val="00D31686"/>
    <w:rsid w:val="00D42D35"/>
    <w:rsid w:val="00D43A71"/>
    <w:rsid w:val="00D861B4"/>
    <w:rsid w:val="00DC0CBE"/>
    <w:rsid w:val="00DC4589"/>
    <w:rsid w:val="00DD1F72"/>
    <w:rsid w:val="00DE085A"/>
    <w:rsid w:val="00DF0B22"/>
    <w:rsid w:val="00E108CF"/>
    <w:rsid w:val="00E15E9F"/>
    <w:rsid w:val="00E32CB6"/>
    <w:rsid w:val="00E36644"/>
    <w:rsid w:val="00E62F0F"/>
    <w:rsid w:val="00EA3CF8"/>
    <w:rsid w:val="00EA58F3"/>
    <w:rsid w:val="00EB2C5F"/>
    <w:rsid w:val="00EB3F8D"/>
    <w:rsid w:val="00EC371D"/>
    <w:rsid w:val="00EE6842"/>
    <w:rsid w:val="00EF531D"/>
    <w:rsid w:val="00F0153D"/>
    <w:rsid w:val="00F12E0F"/>
    <w:rsid w:val="00F16172"/>
    <w:rsid w:val="00F367C7"/>
    <w:rsid w:val="00F36DCF"/>
    <w:rsid w:val="00F42847"/>
    <w:rsid w:val="00F90C77"/>
    <w:rsid w:val="00FA7A65"/>
    <w:rsid w:val="00FC4828"/>
    <w:rsid w:val="00FD05FA"/>
    <w:rsid w:val="00FF4374"/>
    <w:rsid w:val="00FF63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584A4F1F"/>
  <w15:chartTrackingRefBased/>
  <w15:docId w15:val="{850D0A5B-0127-7747-A926-15FD11611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5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2504"/>
    <w:pPr>
      <w:ind w:left="720"/>
      <w:contextualSpacing/>
    </w:pPr>
  </w:style>
  <w:style w:type="character" w:styleId="CommentReference">
    <w:name w:val="annotation reference"/>
    <w:basedOn w:val="DefaultParagraphFont"/>
    <w:uiPriority w:val="99"/>
    <w:semiHidden/>
    <w:unhideWhenUsed/>
    <w:rsid w:val="00B62504"/>
    <w:rPr>
      <w:sz w:val="16"/>
      <w:szCs w:val="16"/>
    </w:rPr>
  </w:style>
  <w:style w:type="paragraph" w:styleId="CommentText">
    <w:name w:val="annotation text"/>
    <w:basedOn w:val="Normal"/>
    <w:link w:val="CommentTextChar"/>
    <w:uiPriority w:val="99"/>
    <w:semiHidden/>
    <w:unhideWhenUsed/>
    <w:rsid w:val="00B62504"/>
    <w:rPr>
      <w:sz w:val="20"/>
      <w:szCs w:val="20"/>
    </w:rPr>
  </w:style>
  <w:style w:type="character" w:customStyle="1" w:styleId="CommentTextChar">
    <w:name w:val="Comment Text Char"/>
    <w:basedOn w:val="DefaultParagraphFont"/>
    <w:link w:val="CommentText"/>
    <w:uiPriority w:val="99"/>
    <w:semiHidden/>
    <w:rsid w:val="00B62504"/>
    <w:rPr>
      <w:sz w:val="20"/>
      <w:szCs w:val="20"/>
    </w:rPr>
  </w:style>
  <w:style w:type="paragraph" w:styleId="Header">
    <w:name w:val="header"/>
    <w:basedOn w:val="Normal"/>
    <w:link w:val="HeaderChar"/>
    <w:uiPriority w:val="99"/>
    <w:unhideWhenUsed/>
    <w:rsid w:val="00B62504"/>
    <w:pPr>
      <w:tabs>
        <w:tab w:val="center" w:pos="4513"/>
        <w:tab w:val="right" w:pos="9026"/>
      </w:tabs>
    </w:pPr>
  </w:style>
  <w:style w:type="character" w:customStyle="1" w:styleId="HeaderChar">
    <w:name w:val="Header Char"/>
    <w:basedOn w:val="DefaultParagraphFont"/>
    <w:link w:val="Header"/>
    <w:uiPriority w:val="99"/>
    <w:rsid w:val="00B62504"/>
  </w:style>
  <w:style w:type="paragraph" w:styleId="Footer">
    <w:name w:val="footer"/>
    <w:basedOn w:val="Normal"/>
    <w:link w:val="FooterChar"/>
    <w:uiPriority w:val="99"/>
    <w:unhideWhenUsed/>
    <w:rsid w:val="00B62504"/>
    <w:pPr>
      <w:tabs>
        <w:tab w:val="center" w:pos="4513"/>
        <w:tab w:val="right" w:pos="9026"/>
      </w:tabs>
    </w:pPr>
  </w:style>
  <w:style w:type="character" w:customStyle="1" w:styleId="FooterChar">
    <w:name w:val="Footer Char"/>
    <w:basedOn w:val="DefaultParagraphFont"/>
    <w:link w:val="Footer"/>
    <w:uiPriority w:val="99"/>
    <w:rsid w:val="00B62504"/>
  </w:style>
  <w:style w:type="paragraph" w:customStyle="1" w:styleId="Default">
    <w:name w:val="Default"/>
    <w:rsid w:val="00545143"/>
    <w:pPr>
      <w:autoSpaceDE w:val="0"/>
      <w:autoSpaceDN w:val="0"/>
      <w:adjustRightInd w:val="0"/>
    </w:pPr>
    <w:rPr>
      <w:rFonts w:ascii="Times New Roman" w:eastAsia="Times New Roman" w:hAnsi="Times New Roman" w:cs="Times New Roman"/>
      <w:color w:val="000000"/>
      <w:kern w:val="0"/>
      <w:lang w:val="en-US"/>
      <w14:ligatures w14:val="none"/>
    </w:rPr>
  </w:style>
  <w:style w:type="character" w:styleId="PageNumber">
    <w:name w:val="page number"/>
    <w:basedOn w:val="DefaultParagraphFont"/>
    <w:uiPriority w:val="99"/>
    <w:semiHidden/>
    <w:unhideWhenUsed/>
    <w:rsid w:val="00545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Shahad Alshehri</dc:creator>
  <cp:keywords/>
  <dc:description/>
  <cp:lastModifiedBy>Shahad Alshehri</cp:lastModifiedBy>
  <cp:revision>6</cp:revision>
  <dcterms:created xsi:type="dcterms:W3CDTF">2023-08-16T15:54:00Z</dcterms:created>
  <dcterms:modified xsi:type="dcterms:W3CDTF">2023-08-17T11:10:00Z</dcterms:modified>
</cp:coreProperties>
</file>